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0" w:type="auto"/>
        <w:tblBorders>
          <w:top w:val="none" w:sz="0" w:space="0" w:color="auto"/>
          <w:left w:val="none" w:sz="0" w:space="0" w:color="auto"/>
          <w:bottom w:val="none" w:sz="0" w:space="0" w:color="auto"/>
          <w:right w:val="none" w:sz="0" w:space="0" w:color="auto"/>
          <w:insideH w:val="single" w:sz="4" w:space="0" w:color="AEAAAA" w:themeColor="background2" w:themeShade="BF"/>
          <w:insideV w:val="none" w:sz="0" w:space="0" w:color="auto"/>
        </w:tblBorders>
        <w:tblLook w:val="04A0" w:firstRow="1" w:lastRow="0" w:firstColumn="1" w:lastColumn="0" w:noHBand="0" w:noVBand="1"/>
      </w:tblPr>
      <w:tblGrid>
        <w:gridCol w:w="4296"/>
        <w:gridCol w:w="4776"/>
      </w:tblGrid>
      <w:tr w:rsidR="00F16F25" w14:paraId="2C92CEF2" w14:textId="77777777" w:rsidTr="00A26CE4">
        <w:trPr>
          <w:trHeight w:val="2469"/>
        </w:trPr>
        <w:tc>
          <w:tcPr>
            <w:tcW w:w="3402" w:type="dxa"/>
            <w:vAlign w:val="center"/>
          </w:tcPr>
          <w:p w14:paraId="3DD44426" w14:textId="051F95D7" w:rsidR="00F16F25" w:rsidRPr="00F16F25" w:rsidRDefault="00F16F25" w:rsidP="0054023A">
            <w:pPr>
              <w:autoSpaceDE w:val="0"/>
              <w:autoSpaceDN w:val="0"/>
              <w:adjustRightInd w:val="0"/>
              <w:rPr>
                <w:rFonts w:ascii="AGaramondPro-BoldItalic" w:hAnsi="AGaramondPro-BoldItalic" w:cs="AGaramondPro-BoldItalic"/>
                <w:sz w:val="24"/>
                <w:szCs w:val="24"/>
              </w:rPr>
            </w:pPr>
            <w:r w:rsidRPr="00F16F25">
              <w:rPr>
                <w:rFonts w:ascii="AGaramondPro-BoldItalic" w:hAnsi="AGaramondPro-BoldItalic" w:cs="AGaramondPro-BoldItalic"/>
                <w:noProof/>
                <w:sz w:val="24"/>
                <w:szCs w:val="24"/>
              </w:rPr>
              <w:drawing>
                <wp:inline distT="0" distB="0" distL="0" distR="0" wp14:anchorId="27C41D38" wp14:editId="763D9D69">
                  <wp:extent cx="1800000" cy="130410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000" cy="1304106"/>
                          </a:xfrm>
                          <a:prstGeom prst="rect">
                            <a:avLst/>
                          </a:prstGeom>
                          <a:noFill/>
                          <a:ln>
                            <a:noFill/>
                          </a:ln>
                        </pic:spPr>
                      </pic:pic>
                    </a:graphicData>
                  </a:graphic>
                </wp:inline>
              </w:drawing>
            </w:r>
          </w:p>
        </w:tc>
        <w:tc>
          <w:tcPr>
            <w:tcW w:w="5098" w:type="dxa"/>
            <w:vAlign w:val="center"/>
          </w:tcPr>
          <w:p w14:paraId="4BEEBFEA" w14:textId="77777777" w:rsidR="00F16F25" w:rsidRDefault="00F16F25" w:rsidP="0054023A">
            <w:pPr>
              <w:autoSpaceDE w:val="0"/>
              <w:autoSpaceDN w:val="0"/>
              <w:adjustRightInd w:val="0"/>
              <w:rPr>
                <w:rFonts w:ascii="AGaramondPro-BoldItalic" w:hAnsi="AGaramondPro-BoldItalic" w:cs="AGaramondPro-BoldItalic"/>
                <w:b/>
                <w:bCs/>
                <w:i/>
                <w:iCs/>
                <w:sz w:val="24"/>
                <w:szCs w:val="24"/>
              </w:rPr>
            </w:pPr>
            <w:r>
              <w:rPr>
                <w:rFonts w:ascii="AGaramondPro-BoldItalic" w:hAnsi="AGaramondPro-BoldItalic" w:cs="AGaramondPro-BoldItalic"/>
                <w:b/>
                <w:bCs/>
                <w:i/>
                <w:iCs/>
                <w:sz w:val="24"/>
                <w:szCs w:val="24"/>
              </w:rPr>
              <w:t xml:space="preserve">Aleksander Wielki i Roksana </w:t>
            </w:r>
          </w:p>
          <w:p w14:paraId="214556FE" w14:textId="77777777" w:rsidR="00F16F25" w:rsidRPr="001E251E" w:rsidRDefault="00F16F25" w:rsidP="0054023A">
            <w:pPr>
              <w:autoSpaceDE w:val="0"/>
              <w:autoSpaceDN w:val="0"/>
              <w:adjustRightInd w:val="0"/>
              <w:rPr>
                <w:rFonts w:ascii="AGaramondPro-BoldItalic" w:hAnsi="AGaramondPro-BoldItalic" w:cs="AGaramondPro-BoldItalic"/>
                <w:b/>
                <w:bCs/>
                <w:i/>
                <w:iCs/>
                <w:sz w:val="24"/>
                <w:szCs w:val="24"/>
              </w:rPr>
            </w:pPr>
            <w:r>
              <w:rPr>
                <w:rFonts w:ascii="AGaramondPro-Regular" w:hAnsi="AGaramondPro-Regular" w:cs="AGaramondPro-Regular"/>
                <w:sz w:val="24"/>
                <w:szCs w:val="24"/>
              </w:rPr>
              <w:t>Wg Rafaela</w:t>
            </w:r>
          </w:p>
          <w:p w14:paraId="7C26FFB9" w14:textId="77777777" w:rsidR="00F16F25" w:rsidRDefault="00F16F25" w:rsidP="0054023A">
            <w:pPr>
              <w:rPr>
                <w:rFonts w:ascii="AGaramondPro-Regular" w:hAnsi="AGaramondPro-Regular" w:cs="AGaramondPro-Regular"/>
                <w:sz w:val="24"/>
                <w:szCs w:val="24"/>
              </w:rPr>
            </w:pPr>
            <w:r>
              <w:rPr>
                <w:rFonts w:ascii="AGaramondPro-Regular" w:hAnsi="AGaramondPro-Regular" w:cs="AGaramondPro-Regular"/>
                <w:sz w:val="24"/>
                <w:szCs w:val="24"/>
              </w:rPr>
              <w:t>Miedzioryt, 223 x 312 mm</w:t>
            </w:r>
          </w:p>
          <w:p w14:paraId="13472CEA" w14:textId="77777777" w:rsidR="00F16F25" w:rsidRPr="00F16F25" w:rsidRDefault="00F16F25" w:rsidP="0054023A">
            <w:pPr>
              <w:autoSpaceDE w:val="0"/>
              <w:autoSpaceDN w:val="0"/>
              <w:adjustRightInd w:val="0"/>
              <w:rPr>
                <w:rFonts w:ascii="AGaramondPro-BoldItalic" w:hAnsi="AGaramondPro-BoldItalic" w:cs="AGaramondPro-BoldItalic"/>
                <w:sz w:val="24"/>
                <w:szCs w:val="24"/>
              </w:rPr>
            </w:pPr>
          </w:p>
        </w:tc>
      </w:tr>
      <w:tr w:rsidR="00F16F25" w14:paraId="4E285528" w14:textId="77777777" w:rsidTr="00A26CE4">
        <w:trPr>
          <w:trHeight w:val="2252"/>
        </w:trPr>
        <w:tc>
          <w:tcPr>
            <w:tcW w:w="3402" w:type="dxa"/>
            <w:vAlign w:val="center"/>
          </w:tcPr>
          <w:p w14:paraId="1719EDC3" w14:textId="2DF75EB9" w:rsidR="00F16F25" w:rsidRPr="00F16F25" w:rsidRDefault="0054023A" w:rsidP="0054023A">
            <w:pPr>
              <w:autoSpaceDE w:val="0"/>
              <w:autoSpaceDN w:val="0"/>
              <w:adjustRightInd w:val="0"/>
              <w:rPr>
                <w:rFonts w:ascii="AGaramondPro-BoldItalic" w:hAnsi="AGaramondPro-BoldItalic" w:cs="AGaramondPro-BoldItalic"/>
                <w:sz w:val="24"/>
                <w:szCs w:val="24"/>
              </w:rPr>
            </w:pPr>
            <w:r>
              <w:rPr>
                <w:rFonts w:ascii="AGaramondPro-BoldItalic" w:hAnsi="AGaramondPro-BoldItalic" w:cs="AGaramondPro-BoldItalic"/>
                <w:noProof/>
                <w:sz w:val="24"/>
                <w:szCs w:val="24"/>
              </w:rPr>
              <w:drawing>
                <wp:inline distT="0" distB="0" distL="0" distR="0" wp14:anchorId="5C8D3621" wp14:editId="4545FFA8">
                  <wp:extent cx="1800000" cy="1230952"/>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1230952"/>
                          </a:xfrm>
                          <a:prstGeom prst="rect">
                            <a:avLst/>
                          </a:prstGeom>
                          <a:noFill/>
                          <a:ln>
                            <a:noFill/>
                          </a:ln>
                        </pic:spPr>
                      </pic:pic>
                    </a:graphicData>
                  </a:graphic>
                </wp:inline>
              </w:drawing>
            </w:r>
          </w:p>
        </w:tc>
        <w:tc>
          <w:tcPr>
            <w:tcW w:w="5098" w:type="dxa"/>
            <w:vAlign w:val="center"/>
          </w:tcPr>
          <w:p w14:paraId="66C8A36C" w14:textId="77777777" w:rsidR="00F16F25" w:rsidRDefault="00F16F25" w:rsidP="0054023A">
            <w:pPr>
              <w:autoSpaceDE w:val="0"/>
              <w:autoSpaceDN w:val="0"/>
              <w:adjustRightInd w:val="0"/>
              <w:rPr>
                <w:rFonts w:ascii="AGaramondPro-Regular" w:hAnsi="AGaramondPro-Regular" w:cs="AGaramondPro-Regular"/>
                <w:sz w:val="24"/>
                <w:szCs w:val="24"/>
              </w:rPr>
            </w:pPr>
            <w:r>
              <w:rPr>
                <w:rFonts w:ascii="AGaramondPro-BoldItalic" w:hAnsi="AGaramondPro-BoldItalic" w:cs="AGaramondPro-BoldItalic"/>
                <w:b/>
                <w:bCs/>
                <w:i/>
                <w:iCs/>
                <w:sz w:val="24"/>
                <w:szCs w:val="24"/>
              </w:rPr>
              <w:t xml:space="preserve">Bitwa pod Termopilami </w:t>
            </w:r>
            <w:r>
              <w:rPr>
                <w:rFonts w:ascii="AGaramondPro-Regular" w:hAnsi="AGaramondPro-Regular" w:cs="AGaramondPro-Regular"/>
                <w:sz w:val="24"/>
                <w:szCs w:val="24"/>
              </w:rPr>
              <w:t>(?)</w:t>
            </w:r>
          </w:p>
          <w:p w14:paraId="3A325E32" w14:textId="77777777" w:rsidR="00F16F25" w:rsidRDefault="00F16F25" w:rsidP="0054023A">
            <w:pPr>
              <w:autoSpaceDE w:val="0"/>
              <w:autoSpaceDN w:val="0"/>
              <w:adjustRightInd w:val="0"/>
              <w:rPr>
                <w:rFonts w:ascii="AGaramondPro-Regular" w:hAnsi="AGaramondPro-Regular" w:cs="AGaramondPro-Regular"/>
                <w:sz w:val="24"/>
                <w:szCs w:val="24"/>
              </w:rPr>
            </w:pPr>
            <w:r>
              <w:rPr>
                <w:rFonts w:ascii="AGaramondPro-Regular" w:hAnsi="AGaramondPro-Regular" w:cs="AGaramondPro-Regular"/>
                <w:sz w:val="24"/>
                <w:szCs w:val="24"/>
              </w:rPr>
              <w:t>Wg Giulia Romano bądź Perina del Vaga</w:t>
            </w:r>
          </w:p>
          <w:p w14:paraId="39547696" w14:textId="77777777" w:rsidR="00F16F25" w:rsidRDefault="00F16F25" w:rsidP="0054023A">
            <w:pPr>
              <w:rPr>
                <w:rFonts w:ascii="AGaramondPro-Regular" w:hAnsi="AGaramondPro-Regular" w:cs="AGaramondPro-Regular"/>
                <w:sz w:val="24"/>
                <w:szCs w:val="24"/>
              </w:rPr>
            </w:pPr>
            <w:r>
              <w:rPr>
                <w:rFonts w:ascii="AGaramondPro-Regular" w:hAnsi="AGaramondPro-Regular" w:cs="AGaramondPro-Regular"/>
                <w:sz w:val="24"/>
                <w:szCs w:val="24"/>
              </w:rPr>
              <w:t>Miedzioryt i akwaforta, 330 x 486 mm</w:t>
            </w:r>
          </w:p>
          <w:p w14:paraId="58C30F21" w14:textId="77777777" w:rsidR="00F16F25" w:rsidRPr="00F16F25" w:rsidRDefault="00F16F25" w:rsidP="0054023A">
            <w:pPr>
              <w:autoSpaceDE w:val="0"/>
              <w:autoSpaceDN w:val="0"/>
              <w:adjustRightInd w:val="0"/>
              <w:rPr>
                <w:rFonts w:ascii="AGaramondPro-BoldItalic" w:hAnsi="AGaramondPro-BoldItalic" w:cs="AGaramondPro-BoldItalic"/>
                <w:sz w:val="24"/>
                <w:szCs w:val="24"/>
              </w:rPr>
            </w:pPr>
          </w:p>
        </w:tc>
      </w:tr>
      <w:tr w:rsidR="00F16F25" w14:paraId="5D9D723D" w14:textId="77777777" w:rsidTr="00A26CE4">
        <w:trPr>
          <w:trHeight w:val="4255"/>
        </w:trPr>
        <w:tc>
          <w:tcPr>
            <w:tcW w:w="3402" w:type="dxa"/>
            <w:vAlign w:val="center"/>
          </w:tcPr>
          <w:p w14:paraId="7C57B625" w14:textId="7820D676" w:rsidR="00F16F25" w:rsidRPr="00F16F25" w:rsidRDefault="0054023A" w:rsidP="0054023A">
            <w:pPr>
              <w:autoSpaceDE w:val="0"/>
              <w:autoSpaceDN w:val="0"/>
              <w:adjustRightInd w:val="0"/>
              <w:rPr>
                <w:rFonts w:ascii="AGaramondPro-BoldItalic" w:hAnsi="AGaramondPro-BoldItalic" w:cs="AGaramondPro-BoldItalic"/>
                <w:sz w:val="24"/>
                <w:szCs w:val="24"/>
              </w:rPr>
            </w:pPr>
            <w:r>
              <w:rPr>
                <w:rFonts w:ascii="AGaramondPro-BoldItalic" w:hAnsi="AGaramondPro-BoldItalic" w:cs="AGaramondPro-BoldItalic"/>
                <w:noProof/>
                <w:sz w:val="24"/>
                <w:szCs w:val="24"/>
              </w:rPr>
              <w:drawing>
                <wp:inline distT="0" distB="0" distL="0" distR="0" wp14:anchorId="5A306F5E" wp14:editId="1EF84258">
                  <wp:extent cx="1641356" cy="2160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1356" cy="2160000"/>
                          </a:xfrm>
                          <a:prstGeom prst="rect">
                            <a:avLst/>
                          </a:prstGeom>
                          <a:noFill/>
                          <a:ln>
                            <a:noFill/>
                          </a:ln>
                        </pic:spPr>
                      </pic:pic>
                    </a:graphicData>
                  </a:graphic>
                </wp:inline>
              </w:drawing>
            </w:r>
          </w:p>
        </w:tc>
        <w:tc>
          <w:tcPr>
            <w:tcW w:w="5098" w:type="dxa"/>
            <w:vAlign w:val="center"/>
          </w:tcPr>
          <w:p w14:paraId="4C3FD4A3" w14:textId="77777777" w:rsidR="00F16F25" w:rsidRDefault="00F16F25" w:rsidP="0054023A">
            <w:pPr>
              <w:autoSpaceDE w:val="0"/>
              <w:autoSpaceDN w:val="0"/>
              <w:adjustRightInd w:val="0"/>
              <w:rPr>
                <w:rFonts w:ascii="AGaramondPro-Regular" w:hAnsi="AGaramondPro-Regular" w:cs="AGaramondPro-Regular"/>
                <w:sz w:val="24"/>
                <w:szCs w:val="24"/>
              </w:rPr>
            </w:pPr>
            <w:r>
              <w:rPr>
                <w:rFonts w:ascii="AGaramondPro-BoldItalic" w:hAnsi="AGaramondPro-BoldItalic" w:cs="AGaramondPro-BoldItalic"/>
                <w:b/>
                <w:bCs/>
                <w:i/>
                <w:iCs/>
                <w:sz w:val="24"/>
                <w:szCs w:val="24"/>
              </w:rPr>
              <w:t>Zwiastowanie</w:t>
            </w:r>
            <w:r>
              <w:rPr>
                <w:rFonts w:ascii="AGaramondPro-Regular" w:hAnsi="AGaramondPro-Regular" w:cs="AGaramondPro-Regular"/>
                <w:sz w:val="24"/>
                <w:szCs w:val="24"/>
              </w:rPr>
              <w:t>, 1536/1537</w:t>
            </w:r>
          </w:p>
          <w:p w14:paraId="47CD552B" w14:textId="77777777" w:rsidR="00F16F25" w:rsidRDefault="00F16F25" w:rsidP="0054023A">
            <w:pPr>
              <w:autoSpaceDE w:val="0"/>
              <w:autoSpaceDN w:val="0"/>
              <w:adjustRightInd w:val="0"/>
              <w:rPr>
                <w:rFonts w:ascii="AGaramondPro-Regular" w:hAnsi="AGaramondPro-Regular" w:cs="AGaramondPro-Regular"/>
                <w:sz w:val="24"/>
                <w:szCs w:val="24"/>
              </w:rPr>
            </w:pPr>
            <w:r>
              <w:rPr>
                <w:rFonts w:ascii="AGaramondPro-Regular" w:hAnsi="AGaramondPro-Regular" w:cs="AGaramondPro-Regular"/>
                <w:sz w:val="24"/>
                <w:szCs w:val="24"/>
              </w:rPr>
              <w:t>Wg Tycjana.</w:t>
            </w:r>
          </w:p>
          <w:p w14:paraId="2B49384D" w14:textId="77777777" w:rsidR="00F16F25" w:rsidRDefault="00F16F25" w:rsidP="0054023A">
            <w:pPr>
              <w:rPr>
                <w:rFonts w:ascii="AGaramondPro-Regular" w:hAnsi="AGaramondPro-Regular" w:cs="AGaramondPro-Regular"/>
                <w:sz w:val="24"/>
                <w:szCs w:val="24"/>
              </w:rPr>
            </w:pPr>
            <w:r>
              <w:rPr>
                <w:rFonts w:ascii="AGaramondPro-Regular" w:hAnsi="AGaramondPro-Regular" w:cs="AGaramondPro-Regular"/>
                <w:sz w:val="24"/>
                <w:szCs w:val="24"/>
              </w:rPr>
              <w:t>Miedzioryt, 462 x 349 mm</w:t>
            </w:r>
          </w:p>
          <w:p w14:paraId="4BF3A8BF" w14:textId="77777777" w:rsidR="00F16F25" w:rsidRPr="00F16F25" w:rsidRDefault="00F16F25" w:rsidP="0054023A">
            <w:pPr>
              <w:autoSpaceDE w:val="0"/>
              <w:autoSpaceDN w:val="0"/>
              <w:adjustRightInd w:val="0"/>
              <w:rPr>
                <w:rFonts w:ascii="AGaramondPro-BoldItalic" w:hAnsi="AGaramondPro-BoldItalic" w:cs="AGaramondPro-BoldItalic"/>
                <w:sz w:val="24"/>
                <w:szCs w:val="24"/>
              </w:rPr>
            </w:pPr>
          </w:p>
        </w:tc>
      </w:tr>
      <w:tr w:rsidR="00F16F25" w14:paraId="5E656941" w14:textId="77777777" w:rsidTr="0054023A">
        <w:tc>
          <w:tcPr>
            <w:tcW w:w="3402" w:type="dxa"/>
            <w:vAlign w:val="center"/>
          </w:tcPr>
          <w:p w14:paraId="7C34799B" w14:textId="6E2351AA" w:rsidR="00F16F25" w:rsidRPr="00F16F25" w:rsidRDefault="0054023A" w:rsidP="0054023A">
            <w:pPr>
              <w:autoSpaceDE w:val="0"/>
              <w:autoSpaceDN w:val="0"/>
              <w:adjustRightInd w:val="0"/>
              <w:rPr>
                <w:rFonts w:ascii="AGaramondPro-BoldItalic" w:hAnsi="AGaramondPro-BoldItalic" w:cs="AGaramondPro-BoldItalic"/>
                <w:sz w:val="24"/>
                <w:szCs w:val="24"/>
              </w:rPr>
            </w:pPr>
            <w:r>
              <w:rPr>
                <w:rFonts w:ascii="AGaramondPro-BoldItalic" w:hAnsi="AGaramondPro-BoldItalic" w:cs="AGaramondPro-BoldItalic"/>
                <w:noProof/>
                <w:sz w:val="24"/>
                <w:szCs w:val="24"/>
              </w:rPr>
              <w:drawing>
                <wp:inline distT="0" distB="0" distL="0" distR="0" wp14:anchorId="325C3C17" wp14:editId="12BC4A19">
                  <wp:extent cx="1800000" cy="107373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073730"/>
                          </a:xfrm>
                          <a:prstGeom prst="rect">
                            <a:avLst/>
                          </a:prstGeom>
                          <a:noFill/>
                          <a:ln>
                            <a:noFill/>
                          </a:ln>
                        </pic:spPr>
                      </pic:pic>
                    </a:graphicData>
                  </a:graphic>
                </wp:inline>
              </w:drawing>
            </w:r>
          </w:p>
        </w:tc>
        <w:tc>
          <w:tcPr>
            <w:tcW w:w="5098" w:type="dxa"/>
            <w:vAlign w:val="center"/>
          </w:tcPr>
          <w:p w14:paraId="2EAEB97C" w14:textId="77777777" w:rsidR="00F16F25" w:rsidRPr="002F6459" w:rsidRDefault="00F16F25" w:rsidP="0054023A">
            <w:pPr>
              <w:rPr>
                <w:rFonts w:ascii="AGaramondPro-Regular" w:hAnsi="AGaramondPro-Regular" w:cs="AGaramondPro-Regular"/>
                <w:sz w:val="24"/>
                <w:szCs w:val="24"/>
              </w:rPr>
            </w:pPr>
            <w:r>
              <w:rPr>
                <w:rFonts w:ascii="AGaramondPro-BoldItalic" w:hAnsi="AGaramondPro-BoldItalic" w:cs="AGaramondPro-BoldItalic"/>
                <w:b/>
                <w:bCs/>
                <w:i/>
                <w:iCs/>
                <w:sz w:val="24"/>
                <w:szCs w:val="24"/>
              </w:rPr>
              <w:t>Męczeństwo św. Piotra i Pawła</w:t>
            </w:r>
          </w:p>
          <w:p w14:paraId="000E8E3C" w14:textId="77777777" w:rsidR="00F16F25" w:rsidRDefault="00F16F25" w:rsidP="0054023A">
            <w:pPr>
              <w:autoSpaceDE w:val="0"/>
              <w:autoSpaceDN w:val="0"/>
              <w:adjustRightInd w:val="0"/>
              <w:rPr>
                <w:rFonts w:ascii="AGaramondPro-Regular" w:hAnsi="AGaramondPro-Regular" w:cs="AGaramondPro-Regular"/>
                <w:sz w:val="24"/>
                <w:szCs w:val="24"/>
              </w:rPr>
            </w:pPr>
            <w:r>
              <w:rPr>
                <w:rFonts w:ascii="AGaramondPro-Regular" w:hAnsi="AGaramondPro-Regular" w:cs="AGaramondPro-Regular"/>
                <w:sz w:val="24"/>
                <w:szCs w:val="24"/>
              </w:rPr>
              <w:t>Wg Parmigianina</w:t>
            </w:r>
          </w:p>
          <w:p w14:paraId="49735283" w14:textId="77777777" w:rsidR="00F16F25" w:rsidRDefault="00F16F25" w:rsidP="0054023A">
            <w:pPr>
              <w:rPr>
                <w:rFonts w:ascii="AGaramondPro-Regular" w:hAnsi="AGaramondPro-Regular" w:cs="AGaramondPro-Regular"/>
                <w:sz w:val="24"/>
                <w:szCs w:val="24"/>
              </w:rPr>
            </w:pPr>
            <w:r>
              <w:rPr>
                <w:rFonts w:ascii="AGaramondPro-Regular" w:hAnsi="AGaramondPro-Regular" w:cs="AGaramondPro-Regular"/>
                <w:sz w:val="24"/>
                <w:szCs w:val="24"/>
              </w:rPr>
              <w:t>Miedzioryt, 255 x 444 mm</w:t>
            </w:r>
          </w:p>
          <w:p w14:paraId="042A1B49" w14:textId="77777777" w:rsidR="00F16F25" w:rsidRPr="00F16F25" w:rsidRDefault="00F16F25" w:rsidP="0054023A">
            <w:pPr>
              <w:autoSpaceDE w:val="0"/>
              <w:autoSpaceDN w:val="0"/>
              <w:adjustRightInd w:val="0"/>
              <w:rPr>
                <w:rFonts w:ascii="AGaramondPro-BoldItalic" w:hAnsi="AGaramondPro-BoldItalic" w:cs="AGaramondPro-BoldItalic"/>
                <w:sz w:val="24"/>
                <w:szCs w:val="24"/>
              </w:rPr>
            </w:pPr>
          </w:p>
        </w:tc>
      </w:tr>
      <w:tr w:rsidR="00F16F25" w14:paraId="7F6BF84B" w14:textId="77777777" w:rsidTr="00AA581A">
        <w:trPr>
          <w:trHeight w:val="3402"/>
        </w:trPr>
        <w:tc>
          <w:tcPr>
            <w:tcW w:w="3402" w:type="dxa"/>
            <w:vAlign w:val="center"/>
          </w:tcPr>
          <w:p w14:paraId="7383C31E" w14:textId="78CA3866" w:rsidR="00F16F25" w:rsidRPr="00F16F25" w:rsidRDefault="0054023A" w:rsidP="0054023A">
            <w:pPr>
              <w:autoSpaceDE w:val="0"/>
              <w:autoSpaceDN w:val="0"/>
              <w:adjustRightInd w:val="0"/>
              <w:rPr>
                <w:rFonts w:ascii="AGaramondPro-BoldItalic" w:hAnsi="AGaramondPro-BoldItalic" w:cs="AGaramondPro-BoldItalic"/>
                <w:sz w:val="24"/>
                <w:szCs w:val="24"/>
              </w:rPr>
            </w:pPr>
            <w:r>
              <w:rPr>
                <w:rFonts w:ascii="AGaramondPro-BoldItalic" w:hAnsi="AGaramondPro-BoldItalic" w:cs="AGaramondPro-BoldItalic"/>
                <w:noProof/>
                <w:sz w:val="24"/>
                <w:szCs w:val="24"/>
              </w:rPr>
              <w:lastRenderedPageBreak/>
              <w:drawing>
                <wp:inline distT="0" distB="0" distL="0" distR="0" wp14:anchorId="1C0D3C70" wp14:editId="38E14732">
                  <wp:extent cx="1624537" cy="2160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4537" cy="2160000"/>
                          </a:xfrm>
                          <a:prstGeom prst="rect">
                            <a:avLst/>
                          </a:prstGeom>
                          <a:noFill/>
                          <a:ln>
                            <a:noFill/>
                          </a:ln>
                        </pic:spPr>
                      </pic:pic>
                    </a:graphicData>
                  </a:graphic>
                </wp:inline>
              </w:drawing>
            </w:r>
          </w:p>
        </w:tc>
        <w:tc>
          <w:tcPr>
            <w:tcW w:w="5098" w:type="dxa"/>
            <w:vAlign w:val="center"/>
          </w:tcPr>
          <w:p w14:paraId="1963B97D" w14:textId="77777777" w:rsidR="00F16F25" w:rsidRPr="00AA581A" w:rsidRDefault="00F16F25" w:rsidP="0054023A">
            <w:pPr>
              <w:rPr>
                <w:rFonts w:ascii="AGaramondPro-Regular" w:hAnsi="AGaramondPro-Regular" w:cs="AGaramondPro-Regular"/>
                <w:sz w:val="24"/>
                <w:szCs w:val="24"/>
                <w:lang w:val="en-GB"/>
              </w:rPr>
            </w:pPr>
            <w:r w:rsidRPr="00AA581A">
              <w:rPr>
                <w:rFonts w:ascii="AGaramondPro-BoldItalic" w:hAnsi="AGaramondPro-BoldItalic" w:cs="AGaramondPro-BoldItalic"/>
                <w:b/>
                <w:bCs/>
                <w:i/>
                <w:iCs/>
                <w:sz w:val="24"/>
                <w:szCs w:val="24"/>
                <w:lang w:val="en-GB"/>
              </w:rPr>
              <w:t>Apollo i Dafne</w:t>
            </w:r>
          </w:p>
          <w:p w14:paraId="21CFBE30" w14:textId="77777777" w:rsidR="00F16F25" w:rsidRPr="00AA581A" w:rsidRDefault="00F16F25" w:rsidP="0054023A">
            <w:pPr>
              <w:autoSpaceDE w:val="0"/>
              <w:autoSpaceDN w:val="0"/>
              <w:adjustRightInd w:val="0"/>
              <w:rPr>
                <w:rFonts w:ascii="AGaramondPro-Regular" w:hAnsi="AGaramondPro-Regular" w:cs="AGaramondPro-Regular"/>
                <w:sz w:val="24"/>
                <w:szCs w:val="24"/>
                <w:lang w:val="en-GB"/>
              </w:rPr>
            </w:pPr>
            <w:r w:rsidRPr="00AA581A">
              <w:rPr>
                <w:rFonts w:ascii="AGaramondPro-Regular" w:hAnsi="AGaramondPro-Regular" w:cs="AGaramondPro-Regular"/>
                <w:sz w:val="24"/>
                <w:szCs w:val="24"/>
                <w:lang w:val="en-GB"/>
              </w:rPr>
              <w:t>Wg Perina del Vaga.</w:t>
            </w:r>
          </w:p>
          <w:p w14:paraId="39BFFFBE" w14:textId="77777777" w:rsidR="00F16F25" w:rsidRDefault="00F16F25" w:rsidP="0054023A">
            <w:pPr>
              <w:autoSpaceDE w:val="0"/>
              <w:autoSpaceDN w:val="0"/>
              <w:adjustRightInd w:val="0"/>
              <w:rPr>
                <w:rFonts w:ascii="AGaramondPro-Regular" w:hAnsi="AGaramondPro-Regular" w:cs="AGaramondPro-Regular"/>
                <w:sz w:val="24"/>
                <w:szCs w:val="24"/>
              </w:rPr>
            </w:pPr>
            <w:r>
              <w:rPr>
                <w:rFonts w:ascii="AGaramondPro-Regular" w:hAnsi="AGaramondPro-Regular" w:cs="AGaramondPro-Regular"/>
                <w:sz w:val="24"/>
                <w:szCs w:val="24"/>
              </w:rPr>
              <w:t>Miedzioryt, 182 x 136 mm</w:t>
            </w:r>
          </w:p>
          <w:p w14:paraId="20E1544E" w14:textId="77777777" w:rsidR="00F16F25" w:rsidRPr="00F16F25" w:rsidRDefault="00F16F25" w:rsidP="0054023A">
            <w:pPr>
              <w:autoSpaceDE w:val="0"/>
              <w:autoSpaceDN w:val="0"/>
              <w:adjustRightInd w:val="0"/>
              <w:rPr>
                <w:rFonts w:ascii="AGaramondPro-BoldItalic" w:hAnsi="AGaramondPro-BoldItalic" w:cs="AGaramondPro-BoldItalic"/>
                <w:sz w:val="24"/>
                <w:szCs w:val="24"/>
              </w:rPr>
            </w:pPr>
          </w:p>
        </w:tc>
      </w:tr>
      <w:tr w:rsidR="00F16F25" w14:paraId="466DEF16" w14:textId="77777777" w:rsidTr="00A26CE4">
        <w:trPr>
          <w:trHeight w:val="3822"/>
        </w:trPr>
        <w:tc>
          <w:tcPr>
            <w:tcW w:w="3402" w:type="dxa"/>
            <w:vAlign w:val="center"/>
          </w:tcPr>
          <w:p w14:paraId="6C214BC8" w14:textId="1ADABDD0" w:rsidR="00F16F25" w:rsidRPr="00F16F25" w:rsidRDefault="0054023A" w:rsidP="0054023A">
            <w:pPr>
              <w:autoSpaceDE w:val="0"/>
              <w:autoSpaceDN w:val="0"/>
              <w:adjustRightInd w:val="0"/>
              <w:rPr>
                <w:rFonts w:ascii="AGaramondPro-BoldItalic" w:hAnsi="AGaramondPro-BoldItalic" w:cs="AGaramondPro-BoldItalic"/>
                <w:sz w:val="24"/>
                <w:szCs w:val="24"/>
              </w:rPr>
            </w:pPr>
            <w:r>
              <w:rPr>
                <w:rFonts w:ascii="AGaramondPro-BoldItalic" w:hAnsi="AGaramondPro-BoldItalic" w:cs="AGaramondPro-BoldItalic"/>
                <w:noProof/>
                <w:sz w:val="24"/>
                <w:szCs w:val="24"/>
              </w:rPr>
              <w:drawing>
                <wp:inline distT="0" distB="0" distL="0" distR="0" wp14:anchorId="2F4BE150" wp14:editId="31825724">
                  <wp:extent cx="1797277" cy="21600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277" cy="2160000"/>
                          </a:xfrm>
                          <a:prstGeom prst="rect">
                            <a:avLst/>
                          </a:prstGeom>
                          <a:noFill/>
                          <a:ln>
                            <a:noFill/>
                          </a:ln>
                        </pic:spPr>
                      </pic:pic>
                    </a:graphicData>
                  </a:graphic>
                </wp:inline>
              </w:drawing>
            </w:r>
          </w:p>
        </w:tc>
        <w:tc>
          <w:tcPr>
            <w:tcW w:w="5098" w:type="dxa"/>
            <w:vAlign w:val="center"/>
          </w:tcPr>
          <w:p w14:paraId="38EEE1C9" w14:textId="77777777" w:rsidR="00F16F25" w:rsidRDefault="00F16F25" w:rsidP="0054023A">
            <w:pPr>
              <w:autoSpaceDE w:val="0"/>
              <w:autoSpaceDN w:val="0"/>
              <w:adjustRightInd w:val="0"/>
              <w:rPr>
                <w:rFonts w:ascii="AGaramondPro-BoldItalic" w:hAnsi="AGaramondPro-BoldItalic" w:cs="AGaramondPro-BoldItalic"/>
                <w:b/>
                <w:bCs/>
                <w:i/>
                <w:iCs/>
                <w:sz w:val="24"/>
                <w:szCs w:val="24"/>
              </w:rPr>
            </w:pPr>
            <w:r>
              <w:rPr>
                <w:rFonts w:ascii="AGaramondPro-BoldItalic" w:hAnsi="AGaramondPro-BoldItalic" w:cs="AGaramondPro-BoldItalic"/>
                <w:b/>
                <w:bCs/>
                <w:i/>
                <w:iCs/>
                <w:sz w:val="24"/>
                <w:szCs w:val="24"/>
              </w:rPr>
              <w:t>Herkules strzelający do Nessusa</w:t>
            </w:r>
          </w:p>
          <w:p w14:paraId="3F58A1EE" w14:textId="77777777" w:rsidR="00F16F25" w:rsidRDefault="00F16F25" w:rsidP="0054023A">
            <w:pPr>
              <w:rPr>
                <w:rFonts w:ascii="AGaramondPro-Regular" w:hAnsi="AGaramondPro-Regular" w:cs="AGaramondPro-Regular"/>
                <w:sz w:val="24"/>
                <w:szCs w:val="24"/>
              </w:rPr>
            </w:pPr>
            <w:r>
              <w:rPr>
                <w:rFonts w:ascii="AGaramondPro-Regular" w:hAnsi="AGaramondPro-Regular" w:cs="AGaramondPro-Regular"/>
                <w:sz w:val="24"/>
                <w:szCs w:val="24"/>
              </w:rPr>
              <w:t>Miedzioryt, 222 x 184 mm</w:t>
            </w:r>
          </w:p>
          <w:p w14:paraId="54651F48" w14:textId="77777777" w:rsidR="00F16F25" w:rsidRPr="00F16F25" w:rsidRDefault="00F16F25" w:rsidP="0054023A">
            <w:pPr>
              <w:autoSpaceDE w:val="0"/>
              <w:autoSpaceDN w:val="0"/>
              <w:adjustRightInd w:val="0"/>
              <w:rPr>
                <w:rFonts w:ascii="AGaramondPro-BoldItalic" w:hAnsi="AGaramondPro-BoldItalic" w:cs="AGaramondPro-BoldItalic"/>
                <w:sz w:val="24"/>
                <w:szCs w:val="24"/>
              </w:rPr>
            </w:pPr>
          </w:p>
        </w:tc>
      </w:tr>
      <w:tr w:rsidR="00F16F25" w14:paraId="4F28CC7B" w14:textId="77777777" w:rsidTr="0054023A">
        <w:tc>
          <w:tcPr>
            <w:tcW w:w="3402" w:type="dxa"/>
            <w:vAlign w:val="center"/>
          </w:tcPr>
          <w:p w14:paraId="027A0858" w14:textId="0AB337A9" w:rsidR="00F16F25" w:rsidRPr="00F16F25" w:rsidRDefault="0054023A" w:rsidP="0054023A">
            <w:pPr>
              <w:autoSpaceDE w:val="0"/>
              <w:autoSpaceDN w:val="0"/>
              <w:adjustRightInd w:val="0"/>
              <w:rPr>
                <w:rFonts w:ascii="AGaramondPro-BoldItalic" w:hAnsi="AGaramondPro-BoldItalic" w:cs="AGaramondPro-BoldItalic"/>
                <w:sz w:val="24"/>
                <w:szCs w:val="24"/>
              </w:rPr>
            </w:pPr>
            <w:r>
              <w:rPr>
                <w:rFonts w:ascii="AGaramondPro-BoldItalic" w:hAnsi="AGaramondPro-BoldItalic" w:cs="AGaramondPro-BoldItalic"/>
                <w:noProof/>
                <w:sz w:val="24"/>
                <w:szCs w:val="24"/>
              </w:rPr>
              <w:drawing>
                <wp:inline distT="0" distB="0" distL="0" distR="0" wp14:anchorId="588475AA" wp14:editId="3A3EA7E8">
                  <wp:extent cx="1792898" cy="2160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2898" cy="2160000"/>
                          </a:xfrm>
                          <a:prstGeom prst="rect">
                            <a:avLst/>
                          </a:prstGeom>
                          <a:noFill/>
                          <a:ln>
                            <a:noFill/>
                          </a:ln>
                        </pic:spPr>
                      </pic:pic>
                    </a:graphicData>
                  </a:graphic>
                </wp:inline>
              </w:drawing>
            </w:r>
          </w:p>
        </w:tc>
        <w:tc>
          <w:tcPr>
            <w:tcW w:w="5098" w:type="dxa"/>
            <w:vAlign w:val="center"/>
          </w:tcPr>
          <w:p w14:paraId="367C004A" w14:textId="77777777" w:rsidR="00F16F25" w:rsidRDefault="00F16F25" w:rsidP="0054023A">
            <w:pPr>
              <w:autoSpaceDE w:val="0"/>
              <w:autoSpaceDN w:val="0"/>
              <w:adjustRightInd w:val="0"/>
              <w:rPr>
                <w:rFonts w:ascii="AGaramondPro-BoldItalic" w:hAnsi="AGaramondPro-BoldItalic" w:cs="AGaramondPro-BoldItalic"/>
                <w:b/>
                <w:bCs/>
                <w:i/>
                <w:iCs/>
                <w:sz w:val="24"/>
                <w:szCs w:val="24"/>
              </w:rPr>
            </w:pPr>
            <w:r>
              <w:rPr>
                <w:rFonts w:ascii="AGaramondPro-BoldItalic" w:hAnsi="AGaramondPro-BoldItalic" w:cs="AGaramondPro-BoldItalic"/>
                <w:b/>
                <w:bCs/>
                <w:i/>
                <w:iCs/>
                <w:sz w:val="24"/>
                <w:szCs w:val="24"/>
              </w:rPr>
              <w:t>Herkules walczący z Acheloosem</w:t>
            </w:r>
          </w:p>
          <w:p w14:paraId="1E9EDA48" w14:textId="5C736D95" w:rsidR="00F16F25" w:rsidRPr="00AA581A" w:rsidRDefault="00F16F25" w:rsidP="00AA581A">
            <w:pPr>
              <w:rPr>
                <w:rFonts w:ascii="AGaramondPro-Regular" w:hAnsi="AGaramondPro-Regular" w:cs="AGaramondPro-Regular"/>
                <w:sz w:val="24"/>
                <w:szCs w:val="24"/>
              </w:rPr>
            </w:pPr>
            <w:r>
              <w:rPr>
                <w:rFonts w:ascii="AGaramondPro-Regular" w:hAnsi="AGaramondPro-Regular" w:cs="AGaramondPro-Regular"/>
                <w:sz w:val="24"/>
                <w:szCs w:val="24"/>
              </w:rPr>
              <w:t>Miedzioryt, 223 x 183 mm</w:t>
            </w:r>
          </w:p>
        </w:tc>
      </w:tr>
      <w:tr w:rsidR="00AA581A" w14:paraId="63D78C37" w14:textId="77777777" w:rsidTr="0054023A">
        <w:tc>
          <w:tcPr>
            <w:tcW w:w="3402" w:type="dxa"/>
            <w:vAlign w:val="center"/>
          </w:tcPr>
          <w:p w14:paraId="71EB3E1D" w14:textId="3D3B8E86" w:rsidR="00AA581A" w:rsidRDefault="00AA581A" w:rsidP="00312B05">
            <w:pPr>
              <w:autoSpaceDE w:val="0"/>
              <w:autoSpaceDN w:val="0"/>
              <w:adjustRightInd w:val="0"/>
              <w:jc w:val="center"/>
              <w:rPr>
                <w:rFonts w:ascii="AGaramondPro-BoldItalic" w:hAnsi="AGaramondPro-BoldItalic" w:cs="AGaramondPro-BoldItalic"/>
                <w:noProof/>
                <w:sz w:val="24"/>
                <w:szCs w:val="24"/>
              </w:rPr>
            </w:pPr>
            <w:r>
              <w:rPr>
                <w:rFonts w:ascii="AGaramondPro-BoldItalic" w:hAnsi="AGaramondPro-BoldItalic" w:cs="AGaramondPro-BoldItalic"/>
                <w:noProof/>
                <w:sz w:val="24"/>
                <w:szCs w:val="24"/>
              </w:rPr>
              <w:lastRenderedPageBreak/>
              <w:drawing>
                <wp:inline distT="0" distB="0" distL="0" distR="0" wp14:anchorId="464494CA" wp14:editId="11436449">
                  <wp:extent cx="2590800" cy="208018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647" cy="2082466"/>
                          </a:xfrm>
                          <a:prstGeom prst="rect">
                            <a:avLst/>
                          </a:prstGeom>
                          <a:noFill/>
                          <a:ln>
                            <a:noFill/>
                          </a:ln>
                        </pic:spPr>
                      </pic:pic>
                    </a:graphicData>
                  </a:graphic>
                </wp:inline>
              </w:drawing>
            </w:r>
          </w:p>
        </w:tc>
        <w:tc>
          <w:tcPr>
            <w:tcW w:w="5098" w:type="dxa"/>
            <w:vAlign w:val="center"/>
          </w:tcPr>
          <w:p w14:paraId="7B1C6FD3" w14:textId="77777777" w:rsidR="00AA581A" w:rsidRPr="00AA581A" w:rsidRDefault="00AA581A" w:rsidP="0054023A">
            <w:pPr>
              <w:autoSpaceDE w:val="0"/>
              <w:autoSpaceDN w:val="0"/>
              <w:adjustRightInd w:val="0"/>
              <w:rPr>
                <w:rFonts w:ascii="Book Antiqua" w:hAnsi="Book Antiqua" w:cs="AGaramondPro-BoldItalic"/>
                <w:b/>
                <w:bCs/>
                <w:i/>
                <w:iCs/>
              </w:rPr>
            </w:pPr>
            <w:r w:rsidRPr="00AA581A">
              <w:rPr>
                <w:rFonts w:ascii="Book Antiqua" w:hAnsi="Book Antiqua" w:cs="AGaramondPro-BoldItalic"/>
                <w:b/>
                <w:bCs/>
                <w:i/>
                <w:iCs/>
              </w:rPr>
              <w:t>Pokłon pasterzy</w:t>
            </w:r>
          </w:p>
          <w:p w14:paraId="68BADDB0" w14:textId="68901903" w:rsidR="00AA581A" w:rsidRDefault="00AA581A" w:rsidP="0054023A">
            <w:pPr>
              <w:autoSpaceDE w:val="0"/>
              <w:autoSpaceDN w:val="0"/>
              <w:adjustRightInd w:val="0"/>
              <w:rPr>
                <w:rFonts w:ascii="AGaramondPro-BoldItalic" w:hAnsi="AGaramondPro-BoldItalic" w:cs="AGaramondPro-BoldItalic"/>
                <w:b/>
                <w:bCs/>
                <w:i/>
                <w:iCs/>
                <w:sz w:val="24"/>
                <w:szCs w:val="24"/>
              </w:rPr>
            </w:pPr>
            <w:r>
              <w:rPr>
                <w:rFonts w:ascii="Book Antiqua" w:hAnsi="Book Antiqua" w:cs="AGaramondPro-Regular"/>
              </w:rPr>
              <w:t>b</w:t>
            </w:r>
            <w:r w:rsidRPr="00A84A22">
              <w:rPr>
                <w:rFonts w:ascii="Book Antiqua" w:hAnsi="Book Antiqua" w:cs="AGaramondPro-Regular"/>
              </w:rPr>
              <w:t>rąz złocony, 75 x 91 mm</w:t>
            </w:r>
          </w:p>
        </w:tc>
      </w:tr>
      <w:tr w:rsidR="00AA581A" w:rsidRPr="00AA581A" w14:paraId="3687B584" w14:textId="77777777" w:rsidTr="0054023A">
        <w:tc>
          <w:tcPr>
            <w:tcW w:w="3402" w:type="dxa"/>
            <w:vAlign w:val="center"/>
          </w:tcPr>
          <w:p w14:paraId="730722F1" w14:textId="49C3F54E" w:rsidR="00AA581A" w:rsidRDefault="00AA581A" w:rsidP="00312B05">
            <w:pPr>
              <w:autoSpaceDE w:val="0"/>
              <w:autoSpaceDN w:val="0"/>
              <w:adjustRightInd w:val="0"/>
              <w:jc w:val="center"/>
              <w:rPr>
                <w:rFonts w:ascii="AGaramondPro-BoldItalic" w:hAnsi="AGaramondPro-BoldItalic" w:cs="AGaramondPro-BoldItalic"/>
                <w:noProof/>
                <w:sz w:val="24"/>
                <w:szCs w:val="24"/>
              </w:rPr>
            </w:pPr>
            <w:r>
              <w:rPr>
                <w:rFonts w:ascii="AGaramondPro-BoldItalic" w:hAnsi="AGaramondPro-BoldItalic" w:cs="AGaramondPro-BoldItalic"/>
                <w:noProof/>
                <w:sz w:val="24"/>
                <w:szCs w:val="24"/>
              </w:rPr>
              <w:drawing>
                <wp:inline distT="0" distB="0" distL="0" distR="0" wp14:anchorId="7DA69510" wp14:editId="7AB17DF2">
                  <wp:extent cx="1637349" cy="2160000"/>
                  <wp:effectExtent l="0" t="0" r="127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349" cy="2160000"/>
                          </a:xfrm>
                          <a:prstGeom prst="rect">
                            <a:avLst/>
                          </a:prstGeom>
                          <a:noFill/>
                          <a:ln>
                            <a:noFill/>
                          </a:ln>
                        </pic:spPr>
                      </pic:pic>
                    </a:graphicData>
                  </a:graphic>
                </wp:inline>
              </w:drawing>
            </w:r>
          </w:p>
        </w:tc>
        <w:tc>
          <w:tcPr>
            <w:tcW w:w="5098" w:type="dxa"/>
            <w:vAlign w:val="center"/>
          </w:tcPr>
          <w:p w14:paraId="433D1E08" w14:textId="77777777" w:rsidR="00996E52" w:rsidRPr="00996E52" w:rsidRDefault="00996E52" w:rsidP="0054023A">
            <w:pPr>
              <w:autoSpaceDE w:val="0"/>
              <w:autoSpaceDN w:val="0"/>
              <w:adjustRightInd w:val="0"/>
              <w:rPr>
                <w:rFonts w:ascii="Book Antiqua" w:hAnsi="Book Antiqua" w:cs="AGaramondPro-BoldItalic"/>
                <w:lang w:val="en-GB"/>
              </w:rPr>
            </w:pPr>
            <w:r w:rsidRPr="00996E52">
              <w:rPr>
                <w:rFonts w:ascii="Book Antiqua" w:hAnsi="Book Antiqua" w:cs="AGaramondPro-BoldItalic"/>
                <w:lang w:val="en-GB"/>
              </w:rPr>
              <w:t>Paris Bordone (1500–1571)</w:t>
            </w:r>
          </w:p>
          <w:p w14:paraId="3844BAA5" w14:textId="77777777" w:rsidR="00996E52" w:rsidRPr="00996E52" w:rsidRDefault="00996E52" w:rsidP="0054023A">
            <w:pPr>
              <w:autoSpaceDE w:val="0"/>
              <w:autoSpaceDN w:val="0"/>
              <w:adjustRightInd w:val="0"/>
              <w:rPr>
                <w:rFonts w:ascii="Book Antiqua" w:hAnsi="Book Antiqua" w:cs="AGaramondPro-BoldItalic"/>
                <w:b/>
                <w:bCs/>
                <w:i/>
                <w:iCs/>
                <w:lang w:val="en-GB"/>
              </w:rPr>
            </w:pPr>
            <w:r w:rsidRPr="00996E52">
              <w:rPr>
                <w:rFonts w:ascii="Book Antiqua" w:hAnsi="Book Antiqua" w:cs="AGaramondPro-BoldItalic"/>
                <w:b/>
                <w:bCs/>
                <w:i/>
                <w:iCs/>
                <w:lang w:val="en-GB"/>
              </w:rPr>
              <w:t>Portret Gian Giacoma Caraglia</w:t>
            </w:r>
          </w:p>
          <w:p w14:paraId="685EADB5" w14:textId="10BB5721" w:rsidR="00996E52" w:rsidRDefault="00996E52" w:rsidP="0054023A">
            <w:pPr>
              <w:autoSpaceDE w:val="0"/>
              <w:autoSpaceDN w:val="0"/>
              <w:adjustRightInd w:val="0"/>
              <w:rPr>
                <w:rFonts w:ascii="Book Antiqua" w:hAnsi="Book Antiqua" w:cs="AGaramondPro-BoldItalic"/>
              </w:rPr>
            </w:pPr>
            <w:r w:rsidRPr="00996E52">
              <w:rPr>
                <w:rFonts w:ascii="Book Antiqua" w:hAnsi="Book Antiqua" w:cs="AGaramondPro-BoldItalic"/>
              </w:rPr>
              <w:t>około 1553</w:t>
            </w:r>
          </w:p>
          <w:p w14:paraId="7E0A3E36" w14:textId="25C4EF6E" w:rsidR="00294892" w:rsidRPr="00294892" w:rsidRDefault="00294892" w:rsidP="0054023A">
            <w:pPr>
              <w:autoSpaceDE w:val="0"/>
              <w:autoSpaceDN w:val="0"/>
              <w:adjustRightInd w:val="0"/>
              <w:rPr>
                <w:rFonts w:ascii="Book Antiqua" w:hAnsi="Book Antiqua" w:cs="AGaramondPro-Regular"/>
              </w:rPr>
            </w:pPr>
            <w:r w:rsidRPr="00294892">
              <w:rPr>
                <w:rFonts w:ascii="Book Antiqua" w:hAnsi="Book Antiqua" w:cs="AGaramondPro-Regular"/>
              </w:rPr>
              <w:t>olej na płótnie</w:t>
            </w:r>
            <w:r w:rsidRPr="00294892">
              <w:rPr>
                <w:rFonts w:ascii="Book Antiqua" w:hAnsi="Book Antiqua" w:cs="AGaramondPro-Regular"/>
              </w:rPr>
              <w:t xml:space="preserve">, </w:t>
            </w:r>
            <w:r w:rsidRPr="00294892">
              <w:rPr>
                <w:rFonts w:ascii="Book Antiqua" w:hAnsi="Book Antiqua" w:cs="AGaramondPro-Regular"/>
              </w:rPr>
              <w:t>139x106,5 cm</w:t>
            </w:r>
          </w:p>
          <w:p w14:paraId="6069ED2C" w14:textId="77777777" w:rsidR="00AF3538" w:rsidRPr="00996E52" w:rsidRDefault="00AF3538" w:rsidP="0054023A">
            <w:pPr>
              <w:autoSpaceDE w:val="0"/>
              <w:autoSpaceDN w:val="0"/>
              <w:adjustRightInd w:val="0"/>
              <w:rPr>
                <w:rFonts w:ascii="Book Antiqua" w:hAnsi="Book Antiqua" w:cs="AGaramondPro-BoldItalic"/>
                <w:b/>
                <w:bCs/>
                <w:i/>
                <w:iCs/>
              </w:rPr>
            </w:pPr>
          </w:p>
          <w:p w14:paraId="73D46731" w14:textId="6B766D16" w:rsidR="00AF3538" w:rsidRPr="00996E52" w:rsidRDefault="00AF3538" w:rsidP="0054023A">
            <w:pPr>
              <w:autoSpaceDE w:val="0"/>
              <w:autoSpaceDN w:val="0"/>
              <w:adjustRightInd w:val="0"/>
              <w:rPr>
                <w:rFonts w:ascii="Book Antiqua" w:hAnsi="Book Antiqua" w:cs="AGaramondPro-BoldItalic"/>
                <w:b/>
                <w:bCs/>
                <w:i/>
                <w:iCs/>
              </w:rPr>
            </w:pPr>
          </w:p>
        </w:tc>
      </w:tr>
    </w:tbl>
    <w:p w14:paraId="4648ECFF" w14:textId="3F86FAC7" w:rsidR="00F16F25" w:rsidRPr="00294892" w:rsidRDefault="00F16F25">
      <w:pPr>
        <w:spacing w:after="0" w:line="240" w:lineRule="auto"/>
        <w:rPr>
          <w:rFonts w:ascii="AGaramondPro-Regular" w:hAnsi="AGaramondPro-Regular" w:cs="AGaramondPro-Regular"/>
          <w:sz w:val="24"/>
          <w:szCs w:val="24"/>
        </w:rPr>
      </w:pPr>
    </w:p>
    <w:sectPr w:rsidR="00F16F25" w:rsidRPr="00294892" w:rsidSect="00AA581A">
      <w:headerReference w:type="default" r:id="rId15"/>
      <w:footerReference w:type="default" r:id="rId16"/>
      <w:pgSz w:w="11906" w:h="16838"/>
      <w:pgMar w:top="1417" w:right="1417" w:bottom="709"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90F8A" w14:textId="77777777" w:rsidR="00CD3583" w:rsidRDefault="00CD3583" w:rsidP="0054023A">
      <w:pPr>
        <w:spacing w:after="0" w:line="240" w:lineRule="auto"/>
      </w:pPr>
      <w:r>
        <w:separator/>
      </w:r>
    </w:p>
  </w:endnote>
  <w:endnote w:type="continuationSeparator" w:id="0">
    <w:p w14:paraId="585429FC" w14:textId="77777777" w:rsidR="00CD3583" w:rsidRDefault="00CD3583" w:rsidP="00540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GaramondPro-BoldItalic">
    <w:altName w:val="Cambria"/>
    <w:panose1 w:val="00000000000000000000"/>
    <w:charset w:val="EE"/>
    <w:family w:val="roman"/>
    <w:notTrueType/>
    <w:pitch w:val="default"/>
    <w:sig w:usb0="00000005" w:usb1="00000000" w:usb2="00000000" w:usb3="00000000" w:csb0="00000002" w:csb1="00000000"/>
  </w:font>
  <w:font w:name="AGaramondPro-Regular">
    <w:altName w:val="Cambria"/>
    <w:panose1 w:val="00000000000000000000"/>
    <w:charset w:val="EE"/>
    <w:family w:val="roman"/>
    <w:notTrueType/>
    <w:pitch w:val="default"/>
    <w:sig w:usb0="00000005" w:usb1="00000000" w:usb2="00000000" w:usb3="00000000" w:csb0="00000002"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133819"/>
      <w:docPartObj>
        <w:docPartGallery w:val="Page Numbers (Bottom of Page)"/>
        <w:docPartUnique/>
      </w:docPartObj>
    </w:sdtPr>
    <w:sdtEndPr/>
    <w:sdtContent>
      <w:p w14:paraId="4B8D0120" w14:textId="3A24D925" w:rsidR="0054023A" w:rsidRDefault="0054023A">
        <w:pPr>
          <w:pStyle w:val="Stopka"/>
          <w:jc w:val="center"/>
        </w:pPr>
        <w:r>
          <w:fldChar w:fldCharType="begin"/>
        </w:r>
        <w:r>
          <w:instrText>PAGE   \* MERGEFORMAT</w:instrText>
        </w:r>
        <w:r>
          <w:fldChar w:fldCharType="separate"/>
        </w:r>
        <w:r>
          <w:t>2</w:t>
        </w:r>
        <w:r>
          <w:fldChar w:fldCharType="end"/>
        </w:r>
      </w:p>
    </w:sdtContent>
  </w:sdt>
  <w:p w14:paraId="026E8DE2" w14:textId="77777777" w:rsidR="0054023A" w:rsidRDefault="0054023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A0AB1" w14:textId="77777777" w:rsidR="00CD3583" w:rsidRDefault="00CD3583" w:rsidP="0054023A">
      <w:pPr>
        <w:spacing w:after="0" w:line="240" w:lineRule="auto"/>
      </w:pPr>
      <w:r>
        <w:separator/>
      </w:r>
    </w:p>
  </w:footnote>
  <w:footnote w:type="continuationSeparator" w:id="0">
    <w:p w14:paraId="60B8BDE2" w14:textId="77777777" w:rsidR="00CD3583" w:rsidRDefault="00CD3583" w:rsidP="00540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2990" w14:textId="1040723D" w:rsidR="00F2537D" w:rsidRDefault="00A26CE4" w:rsidP="00F2537D">
    <w:pPr>
      <w:jc w:val="center"/>
      <w:rPr>
        <w:rFonts w:ascii="Book Antiqua" w:hAnsi="Book Antiqua"/>
        <w:b/>
      </w:rPr>
    </w:pPr>
    <w:r w:rsidRPr="00BD3A3C">
      <w:rPr>
        <w:rFonts w:ascii="Book Antiqua" w:hAnsi="Book Antiqua"/>
        <w:noProof/>
      </w:rPr>
      <w:drawing>
        <wp:anchor distT="0" distB="0" distL="114300" distR="114300" simplePos="0" relativeHeight="251659264" behindDoc="0" locked="0" layoutInCell="1" allowOverlap="1" wp14:anchorId="12EA1D0B" wp14:editId="2C7A79C2">
          <wp:simplePos x="0" y="0"/>
          <wp:positionH relativeFrom="margin">
            <wp:posOffset>3696970</wp:posOffset>
          </wp:positionH>
          <wp:positionV relativeFrom="margin">
            <wp:posOffset>-1525270</wp:posOffset>
          </wp:positionV>
          <wp:extent cx="2421255" cy="998855"/>
          <wp:effectExtent l="0" t="0" r="0" b="0"/>
          <wp:wrapSquare wrapText="bothSides"/>
          <wp:docPr id="21" name="Obraz 2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12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583">
      <w:rPr>
        <w:rFonts w:ascii="Book Antiqua" w:hAnsi="Book Antiqua"/>
        <w:noProof/>
      </w:rPr>
      <w:object w:dxaOrig="1440" w:dyaOrig="1440" w14:anchorId="0ECDC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43.1pt;margin-top:17.3pt;width:101.05pt;height:73.15pt;z-index:251658240;mso-wrap-edited:f;mso-position-horizontal-relative:page;mso-position-vertical-relative:page" wrapcoords="2720 441 320 661 0 1102 640 7494 1440 20939 2080 21159 8480 21159 20800 21159 21600 19837 21120 14988 11840 14547 16160 13445 15840 11020 5280 11020 5600 7494 6400 1322 5920 661 3360 441 2720 441">
          <v:imagedata r:id="rId2" o:title=""/>
          <w10:wrap type="tight" anchorx="page" anchory="page"/>
        </v:shape>
        <o:OLEObject Type="Embed" ProgID="CorelDRAW.Graphic.9" ShapeID="_x0000_s1025" DrawAspect="Content" ObjectID="_1709640346" r:id="rId3"/>
      </w:object>
    </w:r>
  </w:p>
  <w:p w14:paraId="4ACB44FD" w14:textId="466B3F75" w:rsidR="00F2537D" w:rsidRDefault="00F2537D" w:rsidP="00F2537D">
    <w:pPr>
      <w:jc w:val="center"/>
      <w:rPr>
        <w:rFonts w:ascii="Book Antiqua" w:hAnsi="Book Antiqua"/>
        <w:b/>
      </w:rPr>
    </w:pPr>
  </w:p>
  <w:p w14:paraId="73228948" w14:textId="683F0B4F" w:rsidR="00F2537D" w:rsidRPr="009B505D" w:rsidRDefault="00F2537D" w:rsidP="00F2537D">
    <w:pPr>
      <w:jc w:val="center"/>
      <w:rPr>
        <w:rFonts w:ascii="Book Antiqua" w:hAnsi="Book Antiqua"/>
        <w:b/>
        <w:sz w:val="24"/>
        <w:szCs w:val="24"/>
      </w:rPr>
    </w:pPr>
  </w:p>
  <w:p w14:paraId="0EF9742A" w14:textId="6335405E" w:rsidR="00F2537D" w:rsidRPr="009B505D" w:rsidRDefault="00F2537D" w:rsidP="009B505D">
    <w:pPr>
      <w:pBdr>
        <w:bottom w:val="single" w:sz="4" w:space="1" w:color="AEAAAA" w:themeColor="background2" w:themeShade="BF"/>
      </w:pBdr>
      <w:spacing w:after="0"/>
      <w:rPr>
        <w:rFonts w:ascii="Book Antiqua" w:eastAsia="Calibri" w:hAnsi="Book Antiqua" w:cs="Calibri"/>
        <w:b/>
        <w:sz w:val="24"/>
        <w:szCs w:val="24"/>
      </w:rPr>
    </w:pPr>
    <w:r w:rsidRPr="009B505D">
      <w:rPr>
        <w:rFonts w:ascii="Book Antiqua" w:eastAsia="Calibri" w:hAnsi="Book Antiqua" w:cs="Calibri"/>
        <w:b/>
        <w:sz w:val="24"/>
        <w:szCs w:val="24"/>
      </w:rPr>
      <w:t>Gian Giacomo Caraglio</w:t>
    </w:r>
    <w:r w:rsidR="009B505D" w:rsidRPr="009B505D">
      <w:rPr>
        <w:rFonts w:ascii="Book Antiqua" w:eastAsia="Calibri" w:hAnsi="Book Antiqua" w:cs="Calibri"/>
        <w:b/>
        <w:sz w:val="24"/>
        <w:szCs w:val="24"/>
      </w:rPr>
      <w:t xml:space="preserve"> (ok. 1500-1570)</w:t>
    </w:r>
    <w:r w:rsidR="009B505D">
      <w:rPr>
        <w:rFonts w:ascii="Book Antiqua" w:eastAsia="Calibri" w:hAnsi="Book Antiqua" w:cs="Calibri"/>
        <w:b/>
        <w:sz w:val="24"/>
        <w:szCs w:val="24"/>
      </w:rPr>
      <w:t xml:space="preserve">                  </w:t>
    </w:r>
    <w:r w:rsidRPr="009B505D">
      <w:rPr>
        <w:rFonts w:ascii="Book Antiqua" w:eastAsia="Calibri" w:hAnsi="Book Antiqua" w:cs="Calibri"/>
        <w:b/>
        <w:sz w:val="24"/>
        <w:szCs w:val="24"/>
      </w:rPr>
      <w:t>Ryciny w zbiorach wawelskich</w:t>
    </w:r>
  </w:p>
  <w:p w14:paraId="46136035" w14:textId="16D827D6" w:rsidR="00F2537D" w:rsidRDefault="00F2537D">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51E"/>
    <w:rsid w:val="00015381"/>
    <w:rsid w:val="001E251E"/>
    <w:rsid w:val="00294892"/>
    <w:rsid w:val="002F6459"/>
    <w:rsid w:val="00312B05"/>
    <w:rsid w:val="0054023A"/>
    <w:rsid w:val="00613F2A"/>
    <w:rsid w:val="00905C3B"/>
    <w:rsid w:val="00996E52"/>
    <w:rsid w:val="009B505D"/>
    <w:rsid w:val="00A26CE4"/>
    <w:rsid w:val="00A3364F"/>
    <w:rsid w:val="00AA581A"/>
    <w:rsid w:val="00AF3538"/>
    <w:rsid w:val="00C71EA1"/>
    <w:rsid w:val="00CD3583"/>
    <w:rsid w:val="00F16F25"/>
    <w:rsid w:val="00F253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76977"/>
  <w15:chartTrackingRefBased/>
  <w15:docId w15:val="{0DE0CA22-A63C-463F-9CA7-B64A2E46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xmsonormal">
    <w:name w:val="x_msonormal"/>
    <w:basedOn w:val="Normalny"/>
    <w:rsid w:val="00F16F25"/>
    <w:pPr>
      <w:spacing w:after="0" w:line="240" w:lineRule="auto"/>
    </w:pPr>
    <w:rPr>
      <w:rFonts w:ascii="Calibri" w:eastAsia="Calibri" w:hAnsi="Calibri" w:cs="Calibri"/>
      <w:lang w:eastAsia="pl-PL"/>
    </w:rPr>
  </w:style>
  <w:style w:type="table" w:styleId="Tabela-Siatka">
    <w:name w:val="Table Grid"/>
    <w:basedOn w:val="Standardowy"/>
    <w:uiPriority w:val="39"/>
    <w:rsid w:val="00F16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402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023A"/>
  </w:style>
  <w:style w:type="paragraph" w:styleId="Stopka">
    <w:name w:val="footer"/>
    <w:basedOn w:val="Normalny"/>
    <w:link w:val="StopkaZnak"/>
    <w:uiPriority w:val="99"/>
    <w:unhideWhenUsed/>
    <w:rsid w:val="005402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0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1.wmf"/><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92</Words>
  <Characters>553</Characters>
  <Application>Microsoft Office Word</Application>
  <DocSecurity>0</DocSecurity>
  <Lines>4</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Doś</dc:creator>
  <cp:keywords/>
  <dc:description/>
  <cp:lastModifiedBy>Renata Kwiatek</cp:lastModifiedBy>
  <cp:revision>11</cp:revision>
  <dcterms:created xsi:type="dcterms:W3CDTF">2022-03-24T12:26:00Z</dcterms:created>
  <dcterms:modified xsi:type="dcterms:W3CDTF">2022-03-24T14:19:00Z</dcterms:modified>
</cp:coreProperties>
</file>